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85" w:rsidRDefault="00620272" w:rsidP="001C3385">
      <w:pPr>
        <w:pStyle w:val="1"/>
        <w:ind w:left="37" w:right="77"/>
      </w:pPr>
      <w:r>
        <w:t xml:space="preserve">                                     </w:t>
      </w:r>
      <w:r w:rsidR="001C3385">
        <w:rPr>
          <w:noProof/>
        </w:rPr>
        <w:drawing>
          <wp:inline distT="0" distB="0" distL="0" distR="0">
            <wp:extent cx="6686550" cy="9197834"/>
            <wp:effectExtent l="0" t="0" r="0" b="3810"/>
            <wp:docPr id="1" name="Рисунок 1" descr="C:\Users\ПК\Documents\Scanned Documents\Рисунок (1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Рисунок (1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01" cy="919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</w:p>
    <w:p w:rsidR="005001CD" w:rsidRDefault="00620272">
      <w:pPr>
        <w:spacing w:after="43"/>
        <w:ind w:left="15" w:firstLine="540"/>
      </w:pPr>
      <w:r>
        <w:lastRenderedPageBreak/>
        <w:t>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5001CD" w:rsidRDefault="00620272">
      <w:pPr>
        <w:spacing w:after="256"/>
        <w:ind w:left="15" w:firstLine="706"/>
      </w:pPr>
      <w:r>
        <w:t>1.5. Понятия, термины и сокращения, используемые в настоящем Положении, применяются в значениях, определенных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001CD" w:rsidRDefault="00620272">
      <w:pPr>
        <w:pStyle w:val="2"/>
        <w:ind w:left="38" w:right="1"/>
      </w:pPr>
      <w:r>
        <w:t>2. Порядок назначения контрактного управляющего</w:t>
      </w:r>
    </w:p>
    <w:p w:rsidR="005001CD" w:rsidRDefault="00620272">
      <w:pPr>
        <w:ind w:left="15" w:firstLine="706"/>
      </w:pPr>
      <w:r>
        <w:t>2.1. Конкретное должностное лицо, назначаемое контрактным управляющим, определяется и утверждается приказом заведующего М</w:t>
      </w:r>
      <w:r w:rsidR="00AC772B">
        <w:t>К</w:t>
      </w:r>
      <w:r>
        <w:t xml:space="preserve">ДОУ </w:t>
      </w:r>
      <w:r w:rsidR="00AC772B">
        <w:t xml:space="preserve">«Детский сад </w:t>
      </w:r>
      <w:r>
        <w:t>№ 22</w:t>
      </w:r>
      <w:r w:rsidR="00AC772B">
        <w:t xml:space="preserve"> «Родничок»</w:t>
      </w:r>
      <w:r>
        <w:t xml:space="preserve">. Контрактный управляющий подчиняется непосредственно заведующему </w:t>
      </w:r>
      <w:r w:rsidR="00AC772B">
        <w:t>МКДОУ «Детский сад № 22 «Родничок»</w:t>
      </w:r>
      <w:r>
        <w:t>.</w:t>
      </w:r>
    </w:p>
    <w:p w:rsidR="005001CD" w:rsidRDefault="00620272">
      <w:pPr>
        <w:ind w:left="25"/>
      </w:pPr>
      <w:r>
        <w:t xml:space="preserve">Заведующий </w:t>
      </w:r>
      <w:r w:rsidR="00AC772B">
        <w:t xml:space="preserve">МКДОУ «Детский сад № 22 «Родничок» </w:t>
      </w:r>
      <w:r>
        <w:t>вправе назначить, при необходимости, несколько контрактных управляющих.</w:t>
      </w:r>
    </w:p>
    <w:p w:rsidR="005001CD" w:rsidRDefault="00620272">
      <w:pPr>
        <w:ind w:left="15" w:firstLine="706"/>
      </w:pPr>
      <w:r>
        <w:t>2.2. Контрактный управляющий должен   иметь   высшее  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а с 1 января 2016 года -  в сфере закупок.</w:t>
      </w:r>
    </w:p>
    <w:p w:rsidR="005001CD" w:rsidRDefault="00620272">
      <w:pPr>
        <w:ind w:left="15" w:firstLine="706"/>
      </w:pPr>
      <w:r>
        <w:t>2.3. Контрактным управляющим не может быть назначено лицо, лично заинтересованное в результатах процедур определения поставщиков (подрядчиков, исполнителей).</w:t>
      </w:r>
    </w:p>
    <w:p w:rsidR="005001CD" w:rsidRDefault="00620272">
      <w:pPr>
        <w:pStyle w:val="2"/>
        <w:ind w:left="38" w:right="1"/>
      </w:pPr>
      <w:r>
        <w:t>3. Функции и полномочия контрактного управляющего</w:t>
      </w:r>
    </w:p>
    <w:p w:rsidR="005001CD" w:rsidRDefault="00620272">
      <w:pPr>
        <w:ind w:left="15" w:firstLine="706"/>
      </w:pPr>
      <w:r>
        <w:rPr>
          <w:b/>
        </w:rPr>
        <w:t>3.1.</w:t>
      </w:r>
      <w:r>
        <w:t xml:space="preserve"> Контрактный управляющий осуществляет следующие функции и полномочия:</w:t>
      </w:r>
    </w:p>
    <w:p w:rsidR="005001CD" w:rsidRDefault="00620272">
      <w:pPr>
        <w:ind w:left="25"/>
      </w:pPr>
      <w:r>
        <w:t>3.1.1. Разрабатывает и формирует план закупок;</w:t>
      </w:r>
    </w:p>
    <w:p w:rsidR="005001CD" w:rsidRDefault="00620272">
      <w:pPr>
        <w:ind w:left="25"/>
      </w:pPr>
      <w:r>
        <w:t>3.1.2. Осуществляет подготовку изменений для внесения в план закупок;</w:t>
      </w:r>
    </w:p>
    <w:p w:rsidR="005001CD" w:rsidRDefault="00620272">
      <w:pPr>
        <w:ind w:left="25"/>
      </w:pPr>
      <w:r>
        <w:t>3.1.3. Направляет в уполномоченный орган план закупок и внесенные в него изменения для целей их размещения в единой информационной системе;</w:t>
      </w:r>
    </w:p>
    <w:p w:rsidR="005001CD" w:rsidRDefault="00620272">
      <w:pPr>
        <w:ind w:left="25"/>
      </w:pPr>
      <w:r>
        <w:t>3.1.4. Разрабатывает и формирует план-график;</w:t>
      </w:r>
    </w:p>
    <w:p w:rsidR="005001CD" w:rsidRDefault="00620272">
      <w:pPr>
        <w:ind w:left="25"/>
      </w:pPr>
      <w:r>
        <w:t xml:space="preserve">3.1.5. Осуществляет подготовку изменений для внесения в план-график, </w:t>
      </w:r>
    </w:p>
    <w:p w:rsidR="005001CD" w:rsidRDefault="00620272">
      <w:pPr>
        <w:ind w:left="25"/>
      </w:pPr>
      <w:r>
        <w:t>3.1.6. Направляет в уполномоченный орган для целей размещения в единой информационной системе план-график и внесенные в него изменения;</w:t>
      </w:r>
    </w:p>
    <w:p w:rsidR="005001CD" w:rsidRDefault="00620272">
      <w:pPr>
        <w:ind w:left="25"/>
      </w:pPr>
      <w:r>
        <w:t>3.1.7.  Осуществляет сбор, анализ информации, а также, на основании этой информации, определение и обоснование начальной (максимальной) цены контракта. Осуществляет передачу в уполномоченный орган расчетов начальной (максимальной) цены контракта и документов, на основании которых произведены эти расчеты;</w:t>
      </w:r>
    </w:p>
    <w:p w:rsidR="005001CD" w:rsidRDefault="00620272">
      <w:pPr>
        <w:ind w:left="25"/>
      </w:pPr>
      <w:r>
        <w:t xml:space="preserve">3.1.8. Осуществляет подготовку заявок на размещение в единой информационной системе документации о закупках и изменений в неё, в том числе технической части документации о закупках (техническое задание, спецификация, </w:t>
      </w:r>
      <w:proofErr w:type="spellStart"/>
      <w:r>
        <w:t>проектносметная</w:t>
      </w:r>
      <w:proofErr w:type="spellEnd"/>
      <w:r>
        <w:t xml:space="preserve"> документация, чертежи, схемы, эскизы, расчеты и прочее), и проектов контрактов, ответов на запросы участников закупок и передачу в уполномоченный орган;</w:t>
      </w:r>
    </w:p>
    <w:p w:rsidR="005001CD" w:rsidRDefault="00620272">
      <w:pPr>
        <w:ind w:left="25"/>
      </w:pPr>
      <w:r>
        <w:lastRenderedPageBreak/>
        <w:t>3.1.9. Обеспечивает получение электронных цифровых подписей в установленном законом порядке;</w:t>
      </w:r>
    </w:p>
    <w:p w:rsidR="005001CD" w:rsidRDefault="00620272">
      <w:pPr>
        <w:ind w:left="25"/>
      </w:pPr>
      <w:r>
        <w:t xml:space="preserve">3.1.10. Осуществляет подготовку и направление приглашений принять участие в определении поставщиков (подрядчиков, исполнителей) закрытыми способами; 3.1.11. Обеспечивает хранение документов о закупках, договорах и приложений к ним, документов об исполнении договоров, претензий и прочей переписки, связанной с их исполнением; </w:t>
      </w:r>
    </w:p>
    <w:p w:rsidR="005001CD" w:rsidRDefault="00620272">
      <w:pPr>
        <w:ind w:left="25"/>
      </w:pPr>
      <w:r>
        <w:t>3.1.12. Участвует в приемке результатов исполнения договора.</w:t>
      </w:r>
    </w:p>
    <w:p w:rsidR="005001CD" w:rsidRDefault="00620272">
      <w:pPr>
        <w:ind w:left="25"/>
      </w:pPr>
      <w:r>
        <w:t>3.1.13. Участвует в рассмотрении жалоб об обжаловании результатов определения поставщиков (подрядчиков, исполнителей) и административных дел в Управлении федеральной антимонопольной службы по Курской области, а также в судах общей юрисдикции и арбитражных судах по делам, связным с закупками товаров, работ, услуг для муниципальных нужд;</w:t>
      </w:r>
    </w:p>
    <w:p w:rsidR="005001CD" w:rsidRDefault="00620272">
      <w:pPr>
        <w:ind w:left="25"/>
      </w:pPr>
      <w:r>
        <w:t>3.1.14. Осуществляет претензионную работу по заключенным договорам;</w:t>
      </w:r>
    </w:p>
    <w:p w:rsidR="005001CD" w:rsidRDefault="00620272">
      <w:pPr>
        <w:ind w:left="25"/>
      </w:pPr>
      <w:r>
        <w:t>3.1.15. Организует, в случае необходимости,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001CD" w:rsidRDefault="00620272">
      <w:pPr>
        <w:ind w:left="25"/>
      </w:pPr>
      <w:r>
        <w:t>3.1.16. Осуществляет подготовку и передачу документов на согласование закупки у единственного поставщика (подрядчика, исполнителя) в установленном законом порядке;</w:t>
      </w:r>
    </w:p>
    <w:p w:rsidR="005001CD" w:rsidRDefault="00620272">
      <w:pPr>
        <w:ind w:left="25"/>
      </w:pPr>
      <w:r>
        <w:t>3.1.17. Осуществляет контроль за привлечением поставщиком (подрядчиком, исполнителем) к исполнению договора субподрядчиков, соисполнителей из числа субъектов малого предпринимательства и социально ориентированных некоммерческих организаций, предусмотренным частью 5 статьи 30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001CD" w:rsidRDefault="00620272">
      <w:pPr>
        <w:ind w:left="25"/>
      </w:pPr>
      <w:r>
        <w:t>3.1.18.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001CD" w:rsidRDefault="00620272">
      <w:pPr>
        <w:spacing w:after="44"/>
        <w:ind w:left="15" w:firstLine="706"/>
      </w:pPr>
      <w:r>
        <w:rPr>
          <w:b/>
        </w:rPr>
        <w:t xml:space="preserve">3.2. </w:t>
      </w:r>
      <w:r>
        <w:t>В целях реализации функций и полномочий, указанных в пункте 3.1 настоящего Положения, контрактный управляющий обязан:</w:t>
      </w:r>
    </w:p>
    <w:p w:rsidR="005001CD" w:rsidRDefault="00620272">
      <w:pPr>
        <w:spacing w:after="44"/>
        <w:ind w:left="25"/>
      </w:pPr>
      <w: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а также муниципальными правовыми актами, принятыми в этой сфере;</w:t>
      </w:r>
    </w:p>
    <w:p w:rsidR="005001CD" w:rsidRDefault="00620272">
      <w:pPr>
        <w:spacing w:after="44"/>
        <w:ind w:left="25"/>
      </w:pPr>
      <w:r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001CD" w:rsidRDefault="00620272">
      <w:pPr>
        <w:spacing w:after="44"/>
        <w:ind w:left="25"/>
      </w:pPr>
      <w:r>
        <w:t>3.2.3. Поддерживать уровень квалификации, необходимый для надлежащего исполнения своих должностных обязанностей;</w:t>
      </w:r>
    </w:p>
    <w:p w:rsidR="005001CD" w:rsidRDefault="00620272">
      <w:pPr>
        <w:spacing w:after="44"/>
        <w:ind w:left="25"/>
      </w:pPr>
      <w:r>
        <w:lastRenderedPageBreak/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5001CD" w:rsidRDefault="00620272">
      <w:pPr>
        <w:ind w:left="25"/>
      </w:pPr>
      <w:r>
        <w:t>3.2.5.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001CD" w:rsidRDefault="00620272">
      <w:pPr>
        <w:spacing w:after="44"/>
        <w:ind w:left="25"/>
      </w:pPr>
      <w:r>
        <w:t>3.2.6. При необходимости привлекать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:rsidR="005001CD" w:rsidRDefault="00620272">
      <w:pPr>
        <w:spacing w:after="422"/>
        <w:ind w:left="25"/>
      </w:pPr>
      <w:r>
        <w:t xml:space="preserve">        3.3.В пределах своей компетенции контрактный управляющий осуществляет взаимодействие с другими специалистами </w:t>
      </w:r>
      <w:r w:rsidR="00AC772B">
        <w:t>МКДОУ «Детский сад № 22 «Родничок»</w:t>
      </w:r>
      <w:r>
        <w:t xml:space="preserve">, должностными лицами уполномоченного органа, а также осуществляет иные полномочия, предусмотренные внутренними документами </w:t>
      </w:r>
      <w:r w:rsidR="00AC772B">
        <w:t>МКДОУ «Детский сад № 22 «Родничок»</w:t>
      </w:r>
      <w:r>
        <w:t>.</w:t>
      </w:r>
    </w:p>
    <w:p w:rsidR="005001CD" w:rsidRDefault="00620272">
      <w:pPr>
        <w:pStyle w:val="2"/>
        <w:ind w:left="38"/>
      </w:pPr>
      <w:r>
        <w:t>4. Ответственность контрактного управляющего</w:t>
      </w:r>
    </w:p>
    <w:p w:rsidR="005001CD" w:rsidRDefault="00620272">
      <w:pPr>
        <w:ind w:left="15" w:firstLine="706"/>
      </w:pPr>
      <w:r>
        <w:t>4.1. 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5001CD" w:rsidRDefault="00620272">
      <w:pPr>
        <w:ind w:left="15" w:firstLine="706"/>
      </w:pPr>
      <w: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001CD" w:rsidRDefault="00620272">
      <w:pPr>
        <w:ind w:left="25"/>
      </w:pPr>
      <w:r>
        <w:t xml:space="preserve">        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заведующего МДОУ № 22.</w:t>
      </w:r>
    </w:p>
    <w:sectPr w:rsidR="005001CD">
      <w:pgSz w:w="11900" w:h="16840"/>
      <w:pgMar w:top="860" w:right="842" w:bottom="911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D"/>
    <w:rsid w:val="001C3385"/>
    <w:rsid w:val="005001CD"/>
    <w:rsid w:val="00620272"/>
    <w:rsid w:val="00A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671B5"/>
  <w15:docId w15:val="{401700C3-7D12-4B41-A761-390DF15E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" w:line="249" w:lineRule="auto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20272"/>
    <w:pPr>
      <w:spacing w:after="0" w:line="240" w:lineRule="auto"/>
      <w:ind w:left="4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2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ПК</cp:lastModifiedBy>
  <cp:revision>7</cp:revision>
  <cp:lastPrinted>2021-04-15T12:46:00Z</cp:lastPrinted>
  <dcterms:created xsi:type="dcterms:W3CDTF">2021-01-18T14:33:00Z</dcterms:created>
  <dcterms:modified xsi:type="dcterms:W3CDTF">2021-06-16T08:37:00Z</dcterms:modified>
</cp:coreProperties>
</file>